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6D" w:rsidRDefault="002661BC">
      <w:r>
        <w:t>Limitations on amount of Stock Purchases</w:t>
      </w:r>
    </w:p>
    <w:p w:rsidR="002661BC" w:rsidRDefault="002661BC"/>
    <w:p w:rsidR="002661BC" w:rsidRDefault="002661BC"/>
    <w:p w:rsidR="002661BC" w:rsidRDefault="002661BC">
      <w:r>
        <w:t xml:space="preserve">Madison Community Bancshares Corporation reserves the right to limit the amount of stock </w:t>
      </w:r>
      <w:r w:rsidR="00C6688B" w:rsidRPr="00C6688B">
        <w:rPr>
          <w:rFonts w:asciiTheme="minorHAnsi" w:hAnsiTheme="minorHAnsi" w:cs="Times New Roman"/>
          <w:color w:val="262626" w:themeColor="text1" w:themeTint="D9"/>
        </w:rPr>
        <w:t xml:space="preserve">owned by any </w:t>
      </w:r>
      <w:r w:rsidR="00DD5D9A">
        <w:rPr>
          <w:rFonts w:asciiTheme="minorHAnsi" w:hAnsiTheme="minorHAnsi" w:cs="Times New Roman"/>
          <w:color w:val="262626" w:themeColor="text1" w:themeTint="D9"/>
        </w:rPr>
        <w:t xml:space="preserve">new </w:t>
      </w:r>
      <w:r w:rsidR="00C6688B" w:rsidRPr="00C6688B">
        <w:rPr>
          <w:rFonts w:asciiTheme="minorHAnsi" w:hAnsiTheme="minorHAnsi" w:cs="Times New Roman"/>
          <w:color w:val="262626" w:themeColor="text1" w:themeTint="D9"/>
        </w:rPr>
        <w:t>investor, investor group and/or their related interests</w:t>
      </w:r>
      <w:r>
        <w:t xml:space="preserve"> to less than </w:t>
      </w:r>
      <w:r w:rsidR="00C02551">
        <w:t>5</w:t>
      </w:r>
      <w:r>
        <w:t xml:space="preserve">% of the outstanding </w:t>
      </w:r>
      <w:r w:rsidR="00C6688B">
        <w:t>shares of Madison Community Bancshares Corporation</w:t>
      </w:r>
      <w:r>
        <w:t>. System security has been set in place to identify accounts which may be circumventing this rule and those accounts rights will be removed.</w:t>
      </w:r>
      <w:r w:rsidR="00DD5D9A">
        <w:t xml:space="preserve"> Existing shareholders, shareholder groups and/or their related interests, as of April 1, 2017, are limited to less than 10% of the outstanding shares of Madison Community Bancshares Corporation.</w:t>
      </w:r>
      <w:bookmarkStart w:id="0" w:name="_GoBack"/>
      <w:bookmarkEnd w:id="0"/>
    </w:p>
    <w:sectPr w:rsidR="0026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BC"/>
    <w:rsid w:val="002661BC"/>
    <w:rsid w:val="00C02551"/>
    <w:rsid w:val="00C6688B"/>
    <w:rsid w:val="00D0156D"/>
    <w:rsid w:val="00D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hphillips</dc:creator>
  <cp:lastModifiedBy>hphillips</cp:lastModifiedBy>
  <cp:revision>2</cp:revision>
  <dcterms:created xsi:type="dcterms:W3CDTF">2017-04-03T15:12:00Z</dcterms:created>
  <dcterms:modified xsi:type="dcterms:W3CDTF">2017-04-03T15:12:00Z</dcterms:modified>
</cp:coreProperties>
</file>